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767" w:rsidRPr="00426F9B" w:rsidRDefault="00426F9B" w:rsidP="00426F9B">
      <w:pPr>
        <w:ind w:left="2880" w:firstLine="720"/>
        <w:rPr>
          <w:b/>
          <w:sz w:val="28"/>
          <w:szCs w:val="28"/>
          <w:u w:val="single"/>
        </w:rPr>
      </w:pPr>
      <w:r w:rsidRPr="00426F9B">
        <w:rPr>
          <w:b/>
          <w:sz w:val="28"/>
          <w:szCs w:val="28"/>
          <w:u w:val="single"/>
        </w:rPr>
        <w:t>IBM SW Processes</w:t>
      </w:r>
    </w:p>
    <w:p w:rsidR="00426F9B" w:rsidRPr="00426F9B" w:rsidRDefault="00426F9B">
      <w:pPr>
        <w:rPr>
          <w:color w:val="FF0000"/>
          <w:u w:val="single"/>
        </w:rPr>
      </w:pPr>
      <w:r w:rsidRPr="00426F9B">
        <w:rPr>
          <w:color w:val="FF0000"/>
          <w:u w:val="single"/>
        </w:rPr>
        <w:t>New License Quote</w:t>
      </w:r>
      <w:r>
        <w:rPr>
          <w:color w:val="FF0000"/>
          <w:u w:val="single"/>
        </w:rPr>
        <w:t xml:space="preserve"> – (On </w:t>
      </w:r>
      <w:proofErr w:type="spellStart"/>
      <w:r>
        <w:rPr>
          <w:color w:val="FF0000"/>
          <w:u w:val="single"/>
        </w:rPr>
        <w:t>Prem</w:t>
      </w:r>
      <w:proofErr w:type="spellEnd"/>
      <w:r>
        <w:rPr>
          <w:color w:val="FF0000"/>
          <w:u w:val="single"/>
        </w:rPr>
        <w:t>)</w:t>
      </w:r>
    </w:p>
    <w:p w:rsidR="00426F9B" w:rsidRDefault="00426F9B" w:rsidP="00426F9B">
      <w:pPr>
        <w:pStyle w:val="ListParagraph"/>
        <w:numPr>
          <w:ilvl w:val="0"/>
          <w:numId w:val="1"/>
        </w:numPr>
      </w:pPr>
      <w:r>
        <w:t>Quote Request</w:t>
      </w:r>
    </w:p>
    <w:p w:rsidR="00426F9B" w:rsidRDefault="00426F9B" w:rsidP="00426F9B">
      <w:pPr>
        <w:pStyle w:val="ListParagraph"/>
        <w:numPr>
          <w:ilvl w:val="0"/>
          <w:numId w:val="2"/>
        </w:numPr>
      </w:pPr>
      <w:r>
        <w:t>Receive a quote request via Email from Client, Alias or Sales Specialist</w:t>
      </w:r>
    </w:p>
    <w:p w:rsidR="00426F9B" w:rsidRDefault="00426F9B" w:rsidP="00426F9B">
      <w:pPr>
        <w:pStyle w:val="ListParagraph"/>
        <w:numPr>
          <w:ilvl w:val="0"/>
          <w:numId w:val="2"/>
        </w:numPr>
      </w:pPr>
      <w:r>
        <w:t>Receive a bid from IBM Bid Alias</w:t>
      </w:r>
    </w:p>
    <w:p w:rsidR="00426F9B" w:rsidRDefault="00426F9B" w:rsidP="00426F9B">
      <w:pPr>
        <w:pStyle w:val="ListParagraph"/>
        <w:ind w:left="405"/>
      </w:pPr>
    </w:p>
    <w:p w:rsidR="00426F9B" w:rsidRDefault="00426F9B" w:rsidP="00426F9B">
      <w:pPr>
        <w:pStyle w:val="ListParagraph"/>
        <w:numPr>
          <w:ilvl w:val="0"/>
          <w:numId w:val="1"/>
        </w:numPr>
      </w:pPr>
      <w:r>
        <w:t>Quoting Data</w:t>
      </w:r>
    </w:p>
    <w:p w:rsidR="00426F9B" w:rsidRDefault="00426F9B" w:rsidP="00426F9B">
      <w:pPr>
        <w:pStyle w:val="ListParagraph"/>
        <w:numPr>
          <w:ilvl w:val="0"/>
          <w:numId w:val="2"/>
        </w:numPr>
      </w:pPr>
      <w:r>
        <w:t xml:space="preserve">Check if Reseller is Authorised (BP </w:t>
      </w:r>
      <w:proofErr w:type="spellStart"/>
      <w:r>
        <w:t>Auth</w:t>
      </w:r>
      <w:proofErr w:type="spellEnd"/>
      <w:r>
        <w:t xml:space="preserve"> List – we get this form Lesly at IBM)</w:t>
      </w:r>
    </w:p>
    <w:p w:rsidR="00532BDC" w:rsidRPr="00532BDC" w:rsidRDefault="00532BDC" w:rsidP="00C81148">
      <w:pPr>
        <w:pStyle w:val="ListParagraph"/>
        <w:ind w:left="405"/>
        <w:rPr>
          <w:b/>
          <w:color w:val="4472C4" w:themeColor="accent5"/>
          <w:u w:val="single"/>
        </w:rPr>
      </w:pPr>
      <w:r w:rsidRPr="00532BDC">
        <w:rPr>
          <w:b/>
          <w:color w:val="4472C4" w:themeColor="accent5"/>
          <w:u w:val="single"/>
        </w:rPr>
        <w:t>\\filer2\Data\IBM Software\Year 2017</w:t>
      </w:r>
    </w:p>
    <w:p w:rsidR="00426F9B" w:rsidRDefault="00426F9B" w:rsidP="00426F9B">
      <w:pPr>
        <w:pStyle w:val="ListParagraph"/>
        <w:numPr>
          <w:ilvl w:val="0"/>
          <w:numId w:val="2"/>
        </w:numPr>
      </w:pPr>
      <w:r>
        <w:t>Check if EU is Authorized (PA Online)</w:t>
      </w:r>
    </w:p>
    <w:p w:rsidR="00532BDC" w:rsidRDefault="00532BDC" w:rsidP="00532BDC">
      <w:pPr>
        <w:pStyle w:val="ListParagraph"/>
        <w:ind w:left="405"/>
        <w:rPr>
          <w:b/>
          <w:color w:val="4472C4" w:themeColor="accent5"/>
          <w:u w:val="single"/>
        </w:rPr>
      </w:pPr>
      <w:hyperlink r:id="rId5" w:history="1">
        <w:r w:rsidRPr="00007020">
          <w:rPr>
            <w:rStyle w:val="Hyperlink"/>
            <w:b/>
          </w:rPr>
          <w:t>https://www-01.ibm.com/software/passportadvantage/pao_reseller.html</w:t>
        </w:r>
      </w:hyperlink>
    </w:p>
    <w:p w:rsidR="00532BDC" w:rsidRPr="00532BDC" w:rsidRDefault="007D738B" w:rsidP="00532BDC">
      <w:pPr>
        <w:pStyle w:val="ListParagraph"/>
        <w:ind w:left="405"/>
        <w:rPr>
          <w:b/>
          <w:color w:val="4472C4" w:themeColor="accent5"/>
          <w:u w:val="single"/>
        </w:rPr>
      </w:pPr>
      <w:r>
        <w:rPr>
          <w:b/>
          <w:noProof/>
          <w:color w:val="4472C4" w:themeColor="accent5"/>
          <w:u w:val="single"/>
          <w:lang w:eastAsia="en-ZA"/>
        </w:rPr>
        <w:drawing>
          <wp:inline distT="0" distB="0" distL="0" distR="0">
            <wp:extent cx="5760720" cy="30175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3017520"/>
                    </a:xfrm>
                    <a:prstGeom prst="rect">
                      <a:avLst/>
                    </a:prstGeom>
                    <a:noFill/>
                    <a:ln>
                      <a:noFill/>
                    </a:ln>
                  </pic:spPr>
                </pic:pic>
              </a:graphicData>
            </a:graphic>
          </wp:inline>
        </w:drawing>
      </w:r>
    </w:p>
    <w:p w:rsidR="00426F9B" w:rsidRDefault="00426F9B" w:rsidP="00426F9B">
      <w:pPr>
        <w:pStyle w:val="ListParagraph"/>
        <w:numPr>
          <w:ilvl w:val="0"/>
          <w:numId w:val="2"/>
        </w:numPr>
      </w:pPr>
      <w:r>
        <w:t xml:space="preserve">Check if BP is authorised for requested product group (BP </w:t>
      </w:r>
      <w:proofErr w:type="spellStart"/>
      <w:r>
        <w:t>Auth</w:t>
      </w:r>
      <w:proofErr w:type="spellEnd"/>
      <w:r>
        <w:t xml:space="preserve"> List)</w:t>
      </w:r>
    </w:p>
    <w:p w:rsidR="00532BDC" w:rsidRPr="00532BDC" w:rsidRDefault="00532BDC" w:rsidP="00532BDC">
      <w:pPr>
        <w:pStyle w:val="ListParagraph"/>
        <w:ind w:left="405"/>
        <w:rPr>
          <w:b/>
          <w:color w:val="4472C4" w:themeColor="accent5"/>
          <w:u w:val="single"/>
        </w:rPr>
      </w:pPr>
      <w:r w:rsidRPr="00532BDC">
        <w:rPr>
          <w:b/>
          <w:color w:val="4472C4" w:themeColor="accent5"/>
          <w:u w:val="single"/>
        </w:rPr>
        <w:t>\\filer2\Data\IBM Software\Year 2017</w:t>
      </w:r>
    </w:p>
    <w:p w:rsidR="00426F9B" w:rsidRDefault="00426F9B" w:rsidP="00426F9B">
      <w:pPr>
        <w:pStyle w:val="ListParagraph"/>
        <w:numPr>
          <w:ilvl w:val="0"/>
          <w:numId w:val="2"/>
        </w:numPr>
      </w:pPr>
      <w:r>
        <w:t xml:space="preserve">Check IBM Hotlist (We get this from Lesley at IBM) to see if EU is currently undergoing Audit, if the EU is on that list, we would require compliance approval from </w:t>
      </w:r>
      <w:proofErr w:type="spellStart"/>
      <w:r>
        <w:t>Andries</w:t>
      </w:r>
      <w:proofErr w:type="spellEnd"/>
      <w:r>
        <w:t>/Kathryn to quote, taking into consideration if it is for a New Project or Over-Deployment</w:t>
      </w:r>
    </w:p>
    <w:p w:rsidR="00532BDC" w:rsidRPr="00532BDC" w:rsidRDefault="00532BDC" w:rsidP="007D738B">
      <w:pPr>
        <w:pStyle w:val="ListParagraph"/>
        <w:ind w:left="405"/>
        <w:rPr>
          <w:b/>
          <w:color w:val="4472C4" w:themeColor="accent5"/>
          <w:u w:val="single"/>
        </w:rPr>
      </w:pPr>
      <w:r w:rsidRPr="00532BDC">
        <w:rPr>
          <w:b/>
          <w:color w:val="4472C4" w:themeColor="accent5"/>
          <w:u w:val="single"/>
        </w:rPr>
        <w:t>\\filer2\Data\IBM Software\Year 2017</w:t>
      </w:r>
    </w:p>
    <w:p w:rsidR="00426F9B" w:rsidRDefault="00426F9B" w:rsidP="00426F9B">
      <w:pPr>
        <w:pStyle w:val="ListParagraph"/>
        <w:numPr>
          <w:ilvl w:val="0"/>
          <w:numId w:val="2"/>
        </w:numPr>
      </w:pPr>
      <w:r>
        <w:t>Check to see if request is clean, quantities are visible and if a server needs to be quoted then information regarding PVU is given (</w:t>
      </w:r>
      <w:proofErr w:type="spellStart"/>
      <w:r>
        <w:t>eg</w:t>
      </w:r>
      <w:proofErr w:type="spellEnd"/>
      <w:r>
        <w:t>. Sever make, model, processor and core quantity)</w:t>
      </w:r>
    </w:p>
    <w:p w:rsidR="00532BDC" w:rsidRPr="00532BDC" w:rsidRDefault="00532BDC" w:rsidP="00532BDC">
      <w:pPr>
        <w:pStyle w:val="ListParagraph"/>
        <w:ind w:left="405"/>
        <w:rPr>
          <w:b/>
          <w:color w:val="4472C4" w:themeColor="accent5"/>
          <w:u w:val="single"/>
        </w:rPr>
      </w:pPr>
      <w:r w:rsidRPr="00532BDC">
        <w:rPr>
          <w:b/>
          <w:color w:val="4472C4" w:themeColor="accent5"/>
          <w:u w:val="single"/>
        </w:rPr>
        <w:t>https://www-112.ibm.com/software/howtobuy/passportadvantage/pvucalculator/pvucalc.wss?portal=external</w:t>
      </w:r>
    </w:p>
    <w:p w:rsidR="00426F9B" w:rsidRDefault="00426F9B" w:rsidP="00426F9B">
      <w:pPr>
        <w:pStyle w:val="ListParagraph"/>
        <w:ind w:left="405"/>
      </w:pPr>
    </w:p>
    <w:p w:rsidR="00426F9B" w:rsidRDefault="00426F9B" w:rsidP="00426F9B">
      <w:pPr>
        <w:pStyle w:val="ListParagraph"/>
        <w:numPr>
          <w:ilvl w:val="0"/>
          <w:numId w:val="1"/>
        </w:numPr>
      </w:pPr>
      <w:r>
        <w:t>Quoting Process</w:t>
      </w:r>
    </w:p>
    <w:p w:rsidR="00426F9B" w:rsidRDefault="00426F9B" w:rsidP="00426F9B">
      <w:pPr>
        <w:pStyle w:val="ListParagraph"/>
        <w:numPr>
          <w:ilvl w:val="0"/>
          <w:numId w:val="2"/>
        </w:numPr>
      </w:pPr>
      <w:r>
        <w:t>Once you have all the required information,</w:t>
      </w:r>
      <w:r w:rsidR="00D14866">
        <w:t xml:space="preserve"> open </w:t>
      </w:r>
      <w:proofErr w:type="spellStart"/>
      <w:r w:rsidR="00D14866">
        <w:t>pricebook</w:t>
      </w:r>
      <w:proofErr w:type="spellEnd"/>
      <w:r w:rsidR="00D14866">
        <w:t xml:space="preserve"> and quoting template.</w:t>
      </w:r>
    </w:p>
    <w:p w:rsidR="007D738B" w:rsidRPr="007D738B" w:rsidRDefault="007D738B" w:rsidP="007D738B">
      <w:pPr>
        <w:pStyle w:val="ListParagraph"/>
        <w:ind w:left="405"/>
        <w:rPr>
          <w:b/>
          <w:color w:val="4472C4" w:themeColor="accent5"/>
          <w:u w:val="single"/>
        </w:rPr>
      </w:pPr>
      <w:r w:rsidRPr="00532BDC">
        <w:rPr>
          <w:b/>
          <w:color w:val="4472C4" w:themeColor="accent5"/>
          <w:u w:val="single"/>
        </w:rPr>
        <w:t>\\filer2\Data\IBM Software\Year 2017</w:t>
      </w:r>
    </w:p>
    <w:p w:rsidR="00D14866" w:rsidRDefault="00D14866" w:rsidP="00426F9B">
      <w:pPr>
        <w:pStyle w:val="ListParagraph"/>
        <w:numPr>
          <w:ilvl w:val="0"/>
          <w:numId w:val="2"/>
        </w:numPr>
      </w:pPr>
      <w:r>
        <w:t xml:space="preserve">Input the Reseller Info, </w:t>
      </w:r>
      <w:proofErr w:type="spellStart"/>
      <w:r>
        <w:t>Cust</w:t>
      </w:r>
      <w:proofErr w:type="spellEnd"/>
      <w:r>
        <w:t xml:space="preserve"> Info, your name, dates, quote no, ISU, Part no’s and descriptions, item points, product group, maintenance period and then as per the EU Designation and Band level from IBM PA Online you will insert the price from </w:t>
      </w:r>
      <w:proofErr w:type="spellStart"/>
      <w:r>
        <w:t>pricebook</w:t>
      </w:r>
      <w:proofErr w:type="spellEnd"/>
      <w:r>
        <w:t xml:space="preserve"> using respective band level, </w:t>
      </w:r>
      <w:r>
        <w:lastRenderedPageBreak/>
        <w:t>then add margins to reseller price as per IBM VAD Guide depending on whether client is SPP (Support Provider Partner) or PA (Passport Advantage).</w:t>
      </w:r>
    </w:p>
    <w:p w:rsidR="007D738B" w:rsidRDefault="007D738B" w:rsidP="007D738B">
      <w:pPr>
        <w:pStyle w:val="ListParagraph"/>
        <w:ind w:left="405"/>
      </w:pPr>
      <w:r>
        <w:rPr>
          <w:noProof/>
          <w:lang w:eastAsia="en-ZA"/>
        </w:rPr>
        <w:drawing>
          <wp:inline distT="0" distB="0" distL="0" distR="0">
            <wp:extent cx="5721350" cy="1797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1350" cy="1797050"/>
                    </a:xfrm>
                    <a:prstGeom prst="rect">
                      <a:avLst/>
                    </a:prstGeom>
                    <a:noFill/>
                    <a:ln>
                      <a:noFill/>
                    </a:ln>
                  </pic:spPr>
                </pic:pic>
              </a:graphicData>
            </a:graphic>
          </wp:inline>
        </w:drawing>
      </w:r>
    </w:p>
    <w:p w:rsidR="00D14866" w:rsidRDefault="00D14866" w:rsidP="00D14866">
      <w:pPr>
        <w:pStyle w:val="ListParagraph"/>
        <w:numPr>
          <w:ilvl w:val="0"/>
          <w:numId w:val="2"/>
        </w:numPr>
      </w:pPr>
      <w:r>
        <w:t>-For SPP Clients, a mail should be sent to Lesley at IBM so she can share site details in order for us to quote.</w:t>
      </w:r>
    </w:p>
    <w:p w:rsidR="00D14866" w:rsidRDefault="00EB50D9" w:rsidP="00D14866">
      <w:pPr>
        <w:pStyle w:val="ListParagraph"/>
        <w:numPr>
          <w:ilvl w:val="0"/>
          <w:numId w:val="2"/>
        </w:numPr>
      </w:pPr>
      <w:r>
        <w:t>Thereafter quote is sent to SS to send to client and if SS is not available the quote is sent to the client directly.</w:t>
      </w:r>
    </w:p>
    <w:p w:rsidR="00EB50D9" w:rsidRDefault="00F77DFC" w:rsidP="00F77DFC">
      <w:pPr>
        <w:ind w:left="45"/>
        <w:rPr>
          <w:b/>
          <w:color w:val="0070C0"/>
        </w:rPr>
      </w:pPr>
      <w:r w:rsidRPr="00F77DFC">
        <w:rPr>
          <w:b/>
          <w:color w:val="0070C0"/>
        </w:rPr>
        <w:t>Keep in Mind that all ELA client</w:t>
      </w:r>
      <w:r w:rsidR="00104F41">
        <w:rPr>
          <w:b/>
          <w:color w:val="0070C0"/>
        </w:rPr>
        <w:t>s</w:t>
      </w:r>
      <w:r w:rsidRPr="00F77DFC">
        <w:rPr>
          <w:b/>
          <w:color w:val="0070C0"/>
        </w:rPr>
        <w:t xml:space="preserve"> will not get Instant Rebate for PA Quotes!</w:t>
      </w:r>
    </w:p>
    <w:p w:rsidR="00A11884" w:rsidRPr="00A11884" w:rsidRDefault="00A11884" w:rsidP="00F77DFC">
      <w:pPr>
        <w:ind w:left="45"/>
        <w:rPr>
          <w:b/>
          <w:color w:val="FF0000"/>
          <w:sz w:val="28"/>
          <w:szCs w:val="28"/>
          <w:u w:val="single"/>
        </w:rPr>
      </w:pPr>
      <w:r w:rsidRPr="00A11884">
        <w:rPr>
          <w:b/>
          <w:color w:val="FF0000"/>
          <w:sz w:val="28"/>
          <w:szCs w:val="28"/>
          <w:u w:val="single"/>
        </w:rPr>
        <w:t>Passport Advantage Margins after 01 April 2017</w:t>
      </w:r>
    </w:p>
    <w:p w:rsidR="00A11884" w:rsidRDefault="00A11884" w:rsidP="00F77DFC">
      <w:pPr>
        <w:ind w:left="45"/>
        <w:rPr>
          <w:b/>
          <w:color w:val="0070C0"/>
        </w:rPr>
      </w:pPr>
      <w:r>
        <w:rPr>
          <w:noProof/>
          <w:lang w:eastAsia="en-ZA"/>
        </w:rPr>
        <w:drawing>
          <wp:inline distT="0" distB="0" distL="0" distR="0" wp14:anchorId="3EE17673" wp14:editId="1A9D1969">
            <wp:extent cx="5731510" cy="171958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719580"/>
                    </a:xfrm>
                    <a:prstGeom prst="rect">
                      <a:avLst/>
                    </a:prstGeom>
                  </pic:spPr>
                </pic:pic>
              </a:graphicData>
            </a:graphic>
          </wp:inline>
        </w:drawing>
      </w:r>
    </w:p>
    <w:p w:rsidR="00A11884" w:rsidRDefault="00A11884" w:rsidP="00F77DFC">
      <w:pPr>
        <w:ind w:left="45"/>
        <w:rPr>
          <w:b/>
          <w:color w:val="0070C0"/>
        </w:rPr>
      </w:pPr>
      <w:r>
        <w:rPr>
          <w:noProof/>
          <w:lang w:eastAsia="en-ZA"/>
        </w:rPr>
        <w:drawing>
          <wp:inline distT="0" distB="0" distL="0" distR="0" wp14:anchorId="6D5AF43C" wp14:editId="5A3D5AC5">
            <wp:extent cx="5731510" cy="255524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2555240"/>
                    </a:xfrm>
                    <a:prstGeom prst="rect">
                      <a:avLst/>
                    </a:prstGeom>
                  </pic:spPr>
                </pic:pic>
              </a:graphicData>
            </a:graphic>
          </wp:inline>
        </w:drawing>
      </w:r>
    </w:p>
    <w:p w:rsidR="00A11884" w:rsidRDefault="00A11884" w:rsidP="00F77DFC">
      <w:pPr>
        <w:ind w:left="45"/>
        <w:rPr>
          <w:b/>
          <w:color w:val="0070C0"/>
        </w:rPr>
      </w:pPr>
      <w:r>
        <w:rPr>
          <w:noProof/>
          <w:lang w:eastAsia="en-ZA"/>
        </w:rPr>
        <w:lastRenderedPageBreak/>
        <w:drawing>
          <wp:inline distT="0" distB="0" distL="0" distR="0" wp14:anchorId="735F776C" wp14:editId="16A14D13">
            <wp:extent cx="5731510" cy="14033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403350"/>
                    </a:xfrm>
                    <a:prstGeom prst="rect">
                      <a:avLst/>
                    </a:prstGeom>
                  </pic:spPr>
                </pic:pic>
              </a:graphicData>
            </a:graphic>
          </wp:inline>
        </w:drawing>
      </w:r>
    </w:p>
    <w:p w:rsidR="00A11884" w:rsidRPr="00A11884" w:rsidRDefault="00A11884" w:rsidP="00A11884">
      <w:pPr>
        <w:jc w:val="both"/>
        <w:rPr>
          <w:b/>
          <w:color w:val="FF0000"/>
          <w:sz w:val="28"/>
          <w:szCs w:val="28"/>
          <w:u w:val="single"/>
        </w:rPr>
      </w:pPr>
      <w:r w:rsidRPr="00A11884">
        <w:rPr>
          <w:b/>
          <w:color w:val="FF0000"/>
          <w:sz w:val="28"/>
          <w:szCs w:val="28"/>
          <w:u w:val="single"/>
        </w:rPr>
        <w:t>Support Provider New License Margins after 01 April 2017</w:t>
      </w:r>
    </w:p>
    <w:tbl>
      <w:tblPr>
        <w:tblStyle w:val="TableGrid"/>
        <w:tblW w:w="4220" w:type="dxa"/>
        <w:tblInd w:w="108" w:type="dxa"/>
        <w:tblLook w:val="04A0" w:firstRow="1" w:lastRow="0" w:firstColumn="1" w:lastColumn="0" w:noHBand="0" w:noVBand="1"/>
      </w:tblPr>
      <w:tblGrid>
        <w:gridCol w:w="2552"/>
        <w:gridCol w:w="1668"/>
      </w:tblGrid>
      <w:tr w:rsidR="00A11884" w:rsidRPr="004C4BDF" w:rsidTr="0087543B">
        <w:tc>
          <w:tcPr>
            <w:tcW w:w="2552" w:type="dxa"/>
          </w:tcPr>
          <w:p w:rsidR="00A11884" w:rsidRPr="004C4BDF" w:rsidRDefault="00A11884" w:rsidP="0087543B">
            <w:pPr>
              <w:pStyle w:val="ListParagraph"/>
              <w:ind w:left="0"/>
              <w:rPr>
                <w:b/>
                <w:color w:val="00B0F0"/>
                <w:sz w:val="28"/>
                <w:szCs w:val="28"/>
              </w:rPr>
            </w:pPr>
            <w:r>
              <w:rPr>
                <w:b/>
                <w:color w:val="00B0F0"/>
                <w:sz w:val="28"/>
                <w:szCs w:val="28"/>
              </w:rPr>
              <w:t>Level</w:t>
            </w:r>
          </w:p>
        </w:tc>
        <w:tc>
          <w:tcPr>
            <w:tcW w:w="1668" w:type="dxa"/>
          </w:tcPr>
          <w:p w:rsidR="00A11884" w:rsidRPr="004C4BDF" w:rsidRDefault="00A11884" w:rsidP="0087543B">
            <w:pPr>
              <w:pStyle w:val="ListParagraph"/>
              <w:ind w:left="0"/>
              <w:rPr>
                <w:b/>
                <w:color w:val="00B0F0"/>
                <w:sz w:val="28"/>
                <w:szCs w:val="28"/>
              </w:rPr>
            </w:pPr>
            <w:r>
              <w:rPr>
                <w:b/>
                <w:color w:val="00B0F0"/>
                <w:sz w:val="28"/>
                <w:szCs w:val="28"/>
              </w:rPr>
              <w:t>Base</w:t>
            </w:r>
          </w:p>
        </w:tc>
      </w:tr>
      <w:tr w:rsidR="00A11884" w:rsidTr="0087543B">
        <w:tc>
          <w:tcPr>
            <w:tcW w:w="2552" w:type="dxa"/>
          </w:tcPr>
          <w:p w:rsidR="00A11884" w:rsidRDefault="00A11884" w:rsidP="0087543B">
            <w:pPr>
              <w:pStyle w:val="ListParagraph"/>
              <w:ind w:left="0"/>
              <w:rPr>
                <w:sz w:val="28"/>
                <w:szCs w:val="28"/>
              </w:rPr>
            </w:pPr>
            <w:r>
              <w:rPr>
                <w:sz w:val="28"/>
                <w:szCs w:val="28"/>
              </w:rPr>
              <w:t>BL-H/ED</w:t>
            </w:r>
          </w:p>
        </w:tc>
        <w:tc>
          <w:tcPr>
            <w:tcW w:w="1668" w:type="dxa"/>
          </w:tcPr>
          <w:p w:rsidR="00A11884" w:rsidRDefault="00A11884" w:rsidP="0087543B">
            <w:pPr>
              <w:pStyle w:val="ListParagraph"/>
              <w:ind w:left="0"/>
              <w:rPr>
                <w:sz w:val="28"/>
                <w:szCs w:val="28"/>
              </w:rPr>
            </w:pPr>
            <w:r>
              <w:rPr>
                <w:sz w:val="28"/>
                <w:szCs w:val="28"/>
              </w:rPr>
              <w:t>5%</w:t>
            </w:r>
          </w:p>
        </w:tc>
      </w:tr>
      <w:tr w:rsidR="00A11884" w:rsidTr="0087543B">
        <w:tc>
          <w:tcPr>
            <w:tcW w:w="2552" w:type="dxa"/>
          </w:tcPr>
          <w:p w:rsidR="00A11884" w:rsidRDefault="00A11884" w:rsidP="0087543B">
            <w:pPr>
              <w:pStyle w:val="ListParagraph"/>
              <w:ind w:left="0"/>
              <w:rPr>
                <w:sz w:val="28"/>
                <w:szCs w:val="28"/>
              </w:rPr>
            </w:pPr>
            <w:r>
              <w:rPr>
                <w:sz w:val="28"/>
                <w:szCs w:val="28"/>
              </w:rPr>
              <w:t>I&amp;J</w:t>
            </w:r>
          </w:p>
        </w:tc>
        <w:tc>
          <w:tcPr>
            <w:tcW w:w="1668" w:type="dxa"/>
          </w:tcPr>
          <w:p w:rsidR="00A11884" w:rsidRDefault="00A11884" w:rsidP="0087543B">
            <w:pPr>
              <w:pStyle w:val="ListParagraph"/>
              <w:ind w:left="0"/>
              <w:rPr>
                <w:sz w:val="28"/>
                <w:szCs w:val="28"/>
              </w:rPr>
            </w:pPr>
            <w:r>
              <w:rPr>
                <w:sz w:val="28"/>
                <w:szCs w:val="28"/>
              </w:rPr>
              <w:t>2.5%</w:t>
            </w:r>
          </w:p>
        </w:tc>
      </w:tr>
      <w:tr w:rsidR="00A11884" w:rsidTr="0087543B">
        <w:tc>
          <w:tcPr>
            <w:tcW w:w="2552" w:type="dxa"/>
          </w:tcPr>
          <w:p w:rsidR="00A11884" w:rsidRPr="004C4BDF" w:rsidRDefault="00A11884" w:rsidP="0087543B">
            <w:pPr>
              <w:pStyle w:val="ListParagraph"/>
              <w:ind w:left="0"/>
              <w:rPr>
                <w:sz w:val="28"/>
                <w:szCs w:val="28"/>
              </w:rPr>
            </w:pPr>
            <w:r>
              <w:rPr>
                <w:sz w:val="28"/>
                <w:szCs w:val="28"/>
              </w:rPr>
              <w:t>ELA</w:t>
            </w:r>
          </w:p>
        </w:tc>
        <w:tc>
          <w:tcPr>
            <w:tcW w:w="1668" w:type="dxa"/>
          </w:tcPr>
          <w:p w:rsidR="00A11884" w:rsidRDefault="00A11884" w:rsidP="0087543B">
            <w:pPr>
              <w:pStyle w:val="ListParagraph"/>
              <w:ind w:left="0"/>
              <w:rPr>
                <w:sz w:val="28"/>
                <w:szCs w:val="28"/>
              </w:rPr>
            </w:pPr>
            <w:r>
              <w:rPr>
                <w:sz w:val="28"/>
                <w:szCs w:val="28"/>
              </w:rPr>
              <w:t>1%</w:t>
            </w:r>
          </w:p>
        </w:tc>
      </w:tr>
    </w:tbl>
    <w:p w:rsidR="00A11884" w:rsidRDefault="00A11884" w:rsidP="00A11884">
      <w:pPr>
        <w:pStyle w:val="ListParagraph"/>
        <w:rPr>
          <w:sz w:val="28"/>
          <w:szCs w:val="28"/>
        </w:rPr>
      </w:pPr>
    </w:p>
    <w:p w:rsidR="00A11884" w:rsidRDefault="00A11884" w:rsidP="00A11884">
      <w:pPr>
        <w:pStyle w:val="ListParagraph"/>
        <w:rPr>
          <w:sz w:val="28"/>
          <w:szCs w:val="28"/>
        </w:rPr>
      </w:pPr>
    </w:p>
    <w:tbl>
      <w:tblPr>
        <w:tblStyle w:val="TableGrid"/>
        <w:tblW w:w="6840" w:type="dxa"/>
        <w:tblInd w:w="108" w:type="dxa"/>
        <w:tblLook w:val="04A0" w:firstRow="1" w:lastRow="0" w:firstColumn="1" w:lastColumn="0" w:noHBand="0" w:noVBand="1"/>
      </w:tblPr>
      <w:tblGrid>
        <w:gridCol w:w="3017"/>
        <w:gridCol w:w="1051"/>
        <w:gridCol w:w="1779"/>
        <w:gridCol w:w="1587"/>
      </w:tblGrid>
      <w:tr w:rsidR="00A11884" w:rsidTr="0087543B">
        <w:tc>
          <w:tcPr>
            <w:tcW w:w="3018" w:type="dxa"/>
          </w:tcPr>
          <w:p w:rsidR="00A11884" w:rsidRPr="004C4BDF" w:rsidRDefault="00A11884" w:rsidP="0087543B">
            <w:pPr>
              <w:pStyle w:val="ListParagraph"/>
              <w:ind w:left="0"/>
              <w:rPr>
                <w:b/>
                <w:color w:val="00B0F0"/>
                <w:sz w:val="28"/>
                <w:szCs w:val="28"/>
              </w:rPr>
            </w:pPr>
            <w:r>
              <w:rPr>
                <w:b/>
                <w:color w:val="00B0F0"/>
                <w:sz w:val="28"/>
                <w:szCs w:val="28"/>
              </w:rPr>
              <w:t>Support Provider for</w:t>
            </w:r>
          </w:p>
        </w:tc>
        <w:tc>
          <w:tcPr>
            <w:tcW w:w="1186" w:type="dxa"/>
          </w:tcPr>
          <w:p w:rsidR="00A11884" w:rsidRDefault="00A11884" w:rsidP="0087543B">
            <w:pPr>
              <w:pStyle w:val="ListParagraph"/>
              <w:ind w:left="0"/>
              <w:rPr>
                <w:b/>
                <w:color w:val="00B0F0"/>
                <w:sz w:val="28"/>
                <w:szCs w:val="28"/>
              </w:rPr>
            </w:pPr>
            <w:r>
              <w:rPr>
                <w:b/>
                <w:color w:val="00B0F0"/>
                <w:sz w:val="28"/>
                <w:szCs w:val="28"/>
              </w:rPr>
              <w:t>SPP</w:t>
            </w:r>
          </w:p>
          <w:p w:rsidR="00A11884" w:rsidRPr="004C4BDF" w:rsidRDefault="00A11884" w:rsidP="0087543B">
            <w:pPr>
              <w:pStyle w:val="ListParagraph"/>
              <w:ind w:left="0"/>
              <w:rPr>
                <w:b/>
                <w:color w:val="00B0F0"/>
                <w:sz w:val="28"/>
                <w:szCs w:val="28"/>
              </w:rPr>
            </w:pPr>
            <w:r>
              <w:rPr>
                <w:b/>
                <w:color w:val="00B0F0"/>
                <w:sz w:val="28"/>
                <w:szCs w:val="28"/>
              </w:rPr>
              <w:t>Margin</w:t>
            </w:r>
          </w:p>
        </w:tc>
        <w:tc>
          <w:tcPr>
            <w:tcW w:w="1286" w:type="dxa"/>
          </w:tcPr>
          <w:p w:rsidR="00A11884" w:rsidRDefault="00A11884" w:rsidP="0087543B">
            <w:pPr>
              <w:pStyle w:val="ListParagraph"/>
              <w:ind w:left="0"/>
              <w:rPr>
                <w:b/>
                <w:color w:val="00B0F0"/>
                <w:sz w:val="28"/>
                <w:szCs w:val="28"/>
              </w:rPr>
            </w:pPr>
            <w:r>
              <w:rPr>
                <w:b/>
                <w:color w:val="00B0F0"/>
                <w:sz w:val="28"/>
                <w:szCs w:val="28"/>
              </w:rPr>
              <w:t>GB-Com</w:t>
            </w:r>
          </w:p>
          <w:p w:rsidR="00A11884" w:rsidRPr="004C4BDF" w:rsidRDefault="00A11884" w:rsidP="0087543B">
            <w:pPr>
              <w:pStyle w:val="ListParagraph"/>
              <w:ind w:left="0"/>
              <w:rPr>
                <w:b/>
                <w:color w:val="00B0F0"/>
                <w:sz w:val="28"/>
                <w:szCs w:val="28"/>
              </w:rPr>
            </w:pPr>
            <w:r>
              <w:rPr>
                <w:b/>
                <w:color w:val="00B0F0"/>
                <w:sz w:val="28"/>
                <w:szCs w:val="28"/>
              </w:rPr>
              <w:t>(Commercial)</w:t>
            </w:r>
          </w:p>
        </w:tc>
        <w:tc>
          <w:tcPr>
            <w:tcW w:w="1350" w:type="dxa"/>
          </w:tcPr>
          <w:p w:rsidR="00A11884" w:rsidRPr="004C4BDF" w:rsidRDefault="00A11884" w:rsidP="0087543B">
            <w:pPr>
              <w:pStyle w:val="ListParagraph"/>
              <w:ind w:left="0"/>
              <w:rPr>
                <w:b/>
                <w:color w:val="00B0F0"/>
                <w:sz w:val="28"/>
                <w:szCs w:val="28"/>
              </w:rPr>
            </w:pPr>
            <w:r>
              <w:rPr>
                <w:b/>
                <w:color w:val="00B0F0"/>
                <w:sz w:val="28"/>
                <w:szCs w:val="28"/>
              </w:rPr>
              <w:t>GB-Non Select (Enterprise)</w:t>
            </w:r>
          </w:p>
        </w:tc>
      </w:tr>
      <w:tr w:rsidR="00A11884" w:rsidTr="0087543B">
        <w:tc>
          <w:tcPr>
            <w:tcW w:w="3018" w:type="dxa"/>
          </w:tcPr>
          <w:p w:rsidR="00A11884" w:rsidRDefault="00A11884" w:rsidP="0087543B">
            <w:pPr>
              <w:pStyle w:val="ListParagraph"/>
              <w:ind w:left="0"/>
              <w:rPr>
                <w:sz w:val="28"/>
                <w:szCs w:val="28"/>
              </w:rPr>
            </w:pPr>
            <w:proofErr w:type="spellStart"/>
            <w:r>
              <w:rPr>
                <w:sz w:val="28"/>
                <w:szCs w:val="28"/>
              </w:rPr>
              <w:t>Cognos</w:t>
            </w:r>
            <w:proofErr w:type="spellEnd"/>
            <w:r>
              <w:rPr>
                <w:sz w:val="28"/>
                <w:szCs w:val="28"/>
              </w:rPr>
              <w:t>/</w:t>
            </w:r>
            <w:proofErr w:type="spellStart"/>
            <w:r>
              <w:rPr>
                <w:sz w:val="28"/>
                <w:szCs w:val="28"/>
              </w:rPr>
              <w:t>Filenet</w:t>
            </w:r>
            <w:proofErr w:type="spellEnd"/>
            <w:r>
              <w:rPr>
                <w:sz w:val="28"/>
                <w:szCs w:val="28"/>
              </w:rPr>
              <w:t>/Sterling/</w:t>
            </w:r>
          </w:p>
          <w:p w:rsidR="00A11884" w:rsidRDefault="00A11884" w:rsidP="0087543B">
            <w:pPr>
              <w:pStyle w:val="ListParagraph"/>
              <w:ind w:left="0"/>
              <w:rPr>
                <w:sz w:val="28"/>
                <w:szCs w:val="28"/>
              </w:rPr>
            </w:pPr>
            <w:r>
              <w:rPr>
                <w:sz w:val="28"/>
                <w:szCs w:val="28"/>
              </w:rPr>
              <w:t xml:space="preserve">Enterprise Marketing </w:t>
            </w:r>
          </w:p>
          <w:p w:rsidR="00A11884" w:rsidRDefault="00A11884" w:rsidP="0087543B">
            <w:pPr>
              <w:pStyle w:val="ListParagraph"/>
              <w:ind w:left="0"/>
              <w:rPr>
                <w:sz w:val="28"/>
                <w:szCs w:val="28"/>
              </w:rPr>
            </w:pPr>
            <w:r>
              <w:rPr>
                <w:sz w:val="28"/>
                <w:szCs w:val="28"/>
              </w:rPr>
              <w:t>Management(</w:t>
            </w:r>
            <w:proofErr w:type="spellStart"/>
            <w:r>
              <w:rPr>
                <w:sz w:val="28"/>
                <w:szCs w:val="28"/>
              </w:rPr>
              <w:t>Unica</w:t>
            </w:r>
            <w:proofErr w:type="spellEnd"/>
            <w:r>
              <w:rPr>
                <w:sz w:val="28"/>
                <w:szCs w:val="28"/>
              </w:rPr>
              <w:t>)/</w:t>
            </w:r>
          </w:p>
          <w:p w:rsidR="00A11884" w:rsidRDefault="00A11884" w:rsidP="0087543B">
            <w:pPr>
              <w:pStyle w:val="ListParagraph"/>
              <w:ind w:left="0"/>
              <w:rPr>
                <w:sz w:val="28"/>
                <w:szCs w:val="28"/>
              </w:rPr>
            </w:pPr>
            <w:r>
              <w:rPr>
                <w:sz w:val="28"/>
                <w:szCs w:val="28"/>
              </w:rPr>
              <w:t>B2B Integration/WebSphere Commerce</w:t>
            </w:r>
          </w:p>
        </w:tc>
        <w:tc>
          <w:tcPr>
            <w:tcW w:w="1186" w:type="dxa"/>
          </w:tcPr>
          <w:p w:rsidR="00A11884" w:rsidRDefault="00A11884" w:rsidP="0087543B">
            <w:pPr>
              <w:pStyle w:val="ListParagraph"/>
              <w:ind w:left="0"/>
              <w:rPr>
                <w:sz w:val="28"/>
                <w:szCs w:val="28"/>
              </w:rPr>
            </w:pPr>
            <w:r>
              <w:rPr>
                <w:sz w:val="28"/>
                <w:szCs w:val="28"/>
              </w:rPr>
              <w:t>15%</w:t>
            </w:r>
          </w:p>
        </w:tc>
        <w:tc>
          <w:tcPr>
            <w:tcW w:w="1286" w:type="dxa"/>
          </w:tcPr>
          <w:p w:rsidR="00A11884" w:rsidRDefault="00A11884" w:rsidP="0087543B">
            <w:pPr>
              <w:pStyle w:val="ListParagraph"/>
              <w:ind w:left="0"/>
              <w:rPr>
                <w:sz w:val="28"/>
                <w:szCs w:val="28"/>
              </w:rPr>
            </w:pPr>
            <w:r>
              <w:rPr>
                <w:sz w:val="28"/>
                <w:szCs w:val="28"/>
              </w:rPr>
              <w:t>13%</w:t>
            </w:r>
          </w:p>
        </w:tc>
        <w:tc>
          <w:tcPr>
            <w:tcW w:w="1350" w:type="dxa"/>
          </w:tcPr>
          <w:p w:rsidR="00A11884" w:rsidRDefault="00A11884" w:rsidP="0087543B">
            <w:pPr>
              <w:pStyle w:val="ListParagraph"/>
              <w:ind w:left="0"/>
              <w:rPr>
                <w:sz w:val="28"/>
                <w:szCs w:val="28"/>
              </w:rPr>
            </w:pPr>
            <w:r>
              <w:rPr>
                <w:sz w:val="28"/>
                <w:szCs w:val="28"/>
              </w:rPr>
              <w:t>5%</w:t>
            </w:r>
          </w:p>
        </w:tc>
      </w:tr>
      <w:tr w:rsidR="00A11884" w:rsidTr="0087543B">
        <w:tc>
          <w:tcPr>
            <w:tcW w:w="3018" w:type="dxa"/>
          </w:tcPr>
          <w:p w:rsidR="00A11884" w:rsidRDefault="00A11884" w:rsidP="0087543B">
            <w:pPr>
              <w:pStyle w:val="ListParagraph"/>
              <w:ind w:left="0"/>
              <w:rPr>
                <w:sz w:val="28"/>
                <w:szCs w:val="28"/>
              </w:rPr>
            </w:pPr>
          </w:p>
        </w:tc>
        <w:tc>
          <w:tcPr>
            <w:tcW w:w="1186" w:type="dxa"/>
          </w:tcPr>
          <w:p w:rsidR="00A11884" w:rsidRDefault="00A11884" w:rsidP="0087543B">
            <w:pPr>
              <w:pStyle w:val="ListParagraph"/>
              <w:ind w:left="0"/>
              <w:rPr>
                <w:sz w:val="28"/>
                <w:szCs w:val="28"/>
              </w:rPr>
            </w:pPr>
          </w:p>
        </w:tc>
        <w:tc>
          <w:tcPr>
            <w:tcW w:w="1286" w:type="dxa"/>
          </w:tcPr>
          <w:p w:rsidR="00A11884" w:rsidRDefault="00A11884" w:rsidP="0087543B">
            <w:pPr>
              <w:pStyle w:val="ListParagraph"/>
              <w:ind w:left="0"/>
              <w:rPr>
                <w:sz w:val="28"/>
                <w:szCs w:val="28"/>
              </w:rPr>
            </w:pPr>
          </w:p>
        </w:tc>
        <w:tc>
          <w:tcPr>
            <w:tcW w:w="1350" w:type="dxa"/>
          </w:tcPr>
          <w:p w:rsidR="00A11884" w:rsidRDefault="00A11884" w:rsidP="0087543B">
            <w:pPr>
              <w:pStyle w:val="ListParagraph"/>
              <w:ind w:left="0"/>
              <w:rPr>
                <w:sz w:val="28"/>
                <w:szCs w:val="28"/>
              </w:rPr>
            </w:pPr>
          </w:p>
        </w:tc>
      </w:tr>
      <w:tr w:rsidR="00A11884" w:rsidTr="0087543B">
        <w:tc>
          <w:tcPr>
            <w:tcW w:w="3018" w:type="dxa"/>
          </w:tcPr>
          <w:p w:rsidR="00A11884" w:rsidRDefault="00A11884" w:rsidP="0087543B">
            <w:pPr>
              <w:pStyle w:val="ListParagraph"/>
              <w:ind w:left="0"/>
              <w:rPr>
                <w:sz w:val="28"/>
                <w:szCs w:val="28"/>
              </w:rPr>
            </w:pPr>
            <w:r>
              <w:rPr>
                <w:sz w:val="28"/>
                <w:szCs w:val="28"/>
              </w:rPr>
              <w:t xml:space="preserve">SPSS &amp; Smarter Cities, </w:t>
            </w:r>
          </w:p>
          <w:p w:rsidR="00A11884" w:rsidRDefault="00A11884" w:rsidP="0087543B">
            <w:pPr>
              <w:pStyle w:val="ListParagraph"/>
              <w:ind w:left="0"/>
              <w:rPr>
                <w:sz w:val="28"/>
                <w:szCs w:val="28"/>
              </w:rPr>
            </w:pPr>
            <w:r>
              <w:rPr>
                <w:sz w:val="28"/>
                <w:szCs w:val="28"/>
              </w:rPr>
              <w:t>(I2)</w:t>
            </w:r>
          </w:p>
        </w:tc>
        <w:tc>
          <w:tcPr>
            <w:tcW w:w="1186" w:type="dxa"/>
          </w:tcPr>
          <w:p w:rsidR="00A11884" w:rsidRDefault="00A11884" w:rsidP="0087543B">
            <w:pPr>
              <w:pStyle w:val="ListParagraph"/>
              <w:ind w:left="0"/>
              <w:rPr>
                <w:sz w:val="28"/>
                <w:szCs w:val="28"/>
              </w:rPr>
            </w:pPr>
            <w:r>
              <w:rPr>
                <w:sz w:val="28"/>
                <w:szCs w:val="28"/>
              </w:rPr>
              <w:t>15%</w:t>
            </w:r>
          </w:p>
        </w:tc>
        <w:tc>
          <w:tcPr>
            <w:tcW w:w="1286" w:type="dxa"/>
          </w:tcPr>
          <w:p w:rsidR="00A11884" w:rsidRDefault="00A11884" w:rsidP="0087543B">
            <w:pPr>
              <w:pStyle w:val="ListParagraph"/>
              <w:ind w:left="0"/>
              <w:rPr>
                <w:sz w:val="28"/>
                <w:szCs w:val="28"/>
              </w:rPr>
            </w:pPr>
            <w:r>
              <w:rPr>
                <w:sz w:val="28"/>
                <w:szCs w:val="28"/>
              </w:rPr>
              <w:t>13%</w:t>
            </w:r>
          </w:p>
        </w:tc>
        <w:tc>
          <w:tcPr>
            <w:tcW w:w="1350" w:type="dxa"/>
          </w:tcPr>
          <w:p w:rsidR="00A11884" w:rsidRDefault="00A11884" w:rsidP="0087543B">
            <w:pPr>
              <w:pStyle w:val="ListParagraph"/>
              <w:ind w:left="0"/>
              <w:rPr>
                <w:sz w:val="28"/>
                <w:szCs w:val="28"/>
              </w:rPr>
            </w:pPr>
            <w:r>
              <w:rPr>
                <w:sz w:val="28"/>
                <w:szCs w:val="28"/>
              </w:rPr>
              <w:t>5%</w:t>
            </w:r>
          </w:p>
        </w:tc>
      </w:tr>
      <w:tr w:rsidR="00A11884" w:rsidTr="0087543B">
        <w:tc>
          <w:tcPr>
            <w:tcW w:w="3018" w:type="dxa"/>
          </w:tcPr>
          <w:p w:rsidR="00A11884" w:rsidRDefault="00A11884" w:rsidP="0087543B">
            <w:pPr>
              <w:pStyle w:val="ListParagraph"/>
              <w:ind w:left="0"/>
              <w:rPr>
                <w:sz w:val="28"/>
                <w:szCs w:val="28"/>
              </w:rPr>
            </w:pPr>
          </w:p>
        </w:tc>
        <w:tc>
          <w:tcPr>
            <w:tcW w:w="1186" w:type="dxa"/>
          </w:tcPr>
          <w:p w:rsidR="00A11884" w:rsidRDefault="00A11884" w:rsidP="0087543B">
            <w:pPr>
              <w:pStyle w:val="ListParagraph"/>
              <w:ind w:left="0"/>
              <w:rPr>
                <w:sz w:val="28"/>
                <w:szCs w:val="28"/>
              </w:rPr>
            </w:pPr>
          </w:p>
        </w:tc>
        <w:tc>
          <w:tcPr>
            <w:tcW w:w="1286" w:type="dxa"/>
          </w:tcPr>
          <w:p w:rsidR="00A11884" w:rsidRDefault="00A11884" w:rsidP="0087543B">
            <w:pPr>
              <w:pStyle w:val="ListParagraph"/>
              <w:ind w:left="0"/>
              <w:rPr>
                <w:sz w:val="28"/>
                <w:szCs w:val="28"/>
              </w:rPr>
            </w:pPr>
          </w:p>
        </w:tc>
        <w:tc>
          <w:tcPr>
            <w:tcW w:w="1350" w:type="dxa"/>
          </w:tcPr>
          <w:p w:rsidR="00A11884" w:rsidRDefault="00A11884" w:rsidP="0087543B">
            <w:pPr>
              <w:pStyle w:val="ListParagraph"/>
              <w:ind w:left="0"/>
              <w:rPr>
                <w:sz w:val="28"/>
                <w:szCs w:val="28"/>
              </w:rPr>
            </w:pPr>
          </w:p>
        </w:tc>
      </w:tr>
      <w:tr w:rsidR="00A11884" w:rsidTr="0087543B">
        <w:tc>
          <w:tcPr>
            <w:tcW w:w="3018" w:type="dxa"/>
          </w:tcPr>
          <w:p w:rsidR="00A11884" w:rsidRDefault="00A11884" w:rsidP="0087543B">
            <w:pPr>
              <w:pStyle w:val="ListParagraph"/>
              <w:ind w:left="0"/>
              <w:rPr>
                <w:sz w:val="28"/>
                <w:szCs w:val="28"/>
              </w:rPr>
            </w:pPr>
            <w:proofErr w:type="spellStart"/>
            <w:r>
              <w:rPr>
                <w:sz w:val="28"/>
                <w:szCs w:val="28"/>
              </w:rPr>
              <w:t>Optim</w:t>
            </w:r>
            <w:proofErr w:type="spellEnd"/>
            <w:r>
              <w:rPr>
                <w:sz w:val="28"/>
                <w:szCs w:val="28"/>
              </w:rPr>
              <w:t>/</w:t>
            </w:r>
            <w:proofErr w:type="spellStart"/>
            <w:r>
              <w:rPr>
                <w:sz w:val="28"/>
                <w:szCs w:val="28"/>
              </w:rPr>
              <w:t>Infosphere</w:t>
            </w:r>
            <w:proofErr w:type="spellEnd"/>
          </w:p>
        </w:tc>
        <w:tc>
          <w:tcPr>
            <w:tcW w:w="1186" w:type="dxa"/>
          </w:tcPr>
          <w:p w:rsidR="00A11884" w:rsidRDefault="00A11884" w:rsidP="0087543B">
            <w:pPr>
              <w:pStyle w:val="ListParagraph"/>
              <w:ind w:left="0"/>
              <w:rPr>
                <w:sz w:val="28"/>
                <w:szCs w:val="28"/>
              </w:rPr>
            </w:pPr>
            <w:r>
              <w:rPr>
                <w:sz w:val="28"/>
                <w:szCs w:val="28"/>
              </w:rPr>
              <w:t>15%</w:t>
            </w:r>
          </w:p>
        </w:tc>
        <w:tc>
          <w:tcPr>
            <w:tcW w:w="1286" w:type="dxa"/>
          </w:tcPr>
          <w:p w:rsidR="00A11884" w:rsidRDefault="00A11884" w:rsidP="0087543B">
            <w:pPr>
              <w:pStyle w:val="ListParagraph"/>
              <w:ind w:left="0"/>
              <w:rPr>
                <w:sz w:val="28"/>
                <w:szCs w:val="28"/>
              </w:rPr>
            </w:pPr>
            <w:r>
              <w:rPr>
                <w:sz w:val="28"/>
                <w:szCs w:val="28"/>
              </w:rPr>
              <w:t>13%</w:t>
            </w:r>
          </w:p>
        </w:tc>
        <w:tc>
          <w:tcPr>
            <w:tcW w:w="1350" w:type="dxa"/>
          </w:tcPr>
          <w:p w:rsidR="00A11884" w:rsidRDefault="00A11884" w:rsidP="0087543B">
            <w:pPr>
              <w:pStyle w:val="ListParagraph"/>
              <w:ind w:left="0"/>
              <w:rPr>
                <w:sz w:val="28"/>
                <w:szCs w:val="28"/>
              </w:rPr>
            </w:pPr>
            <w:r>
              <w:rPr>
                <w:sz w:val="28"/>
                <w:szCs w:val="28"/>
              </w:rPr>
              <w:t>5%</w:t>
            </w:r>
          </w:p>
        </w:tc>
      </w:tr>
      <w:tr w:rsidR="00A11884" w:rsidTr="0087543B">
        <w:tc>
          <w:tcPr>
            <w:tcW w:w="3018" w:type="dxa"/>
          </w:tcPr>
          <w:p w:rsidR="00A11884" w:rsidRDefault="00A11884" w:rsidP="0087543B">
            <w:pPr>
              <w:pStyle w:val="ListParagraph"/>
              <w:ind w:left="0"/>
              <w:rPr>
                <w:sz w:val="28"/>
                <w:szCs w:val="28"/>
              </w:rPr>
            </w:pPr>
          </w:p>
        </w:tc>
        <w:tc>
          <w:tcPr>
            <w:tcW w:w="1186" w:type="dxa"/>
          </w:tcPr>
          <w:p w:rsidR="00A11884" w:rsidRDefault="00A11884" w:rsidP="0087543B">
            <w:pPr>
              <w:pStyle w:val="ListParagraph"/>
              <w:ind w:left="0"/>
              <w:rPr>
                <w:sz w:val="28"/>
                <w:szCs w:val="28"/>
              </w:rPr>
            </w:pPr>
          </w:p>
        </w:tc>
        <w:tc>
          <w:tcPr>
            <w:tcW w:w="1286" w:type="dxa"/>
          </w:tcPr>
          <w:p w:rsidR="00A11884" w:rsidRDefault="00A11884" w:rsidP="0087543B">
            <w:pPr>
              <w:pStyle w:val="ListParagraph"/>
              <w:ind w:left="0"/>
              <w:rPr>
                <w:sz w:val="28"/>
                <w:szCs w:val="28"/>
              </w:rPr>
            </w:pPr>
          </w:p>
        </w:tc>
        <w:tc>
          <w:tcPr>
            <w:tcW w:w="1350" w:type="dxa"/>
          </w:tcPr>
          <w:p w:rsidR="00A11884" w:rsidRDefault="00A11884" w:rsidP="0087543B">
            <w:pPr>
              <w:pStyle w:val="ListParagraph"/>
              <w:ind w:left="0"/>
              <w:rPr>
                <w:sz w:val="28"/>
                <w:szCs w:val="28"/>
              </w:rPr>
            </w:pPr>
          </w:p>
        </w:tc>
      </w:tr>
    </w:tbl>
    <w:p w:rsidR="00A11884" w:rsidRDefault="00A11884" w:rsidP="00A11884">
      <w:pPr>
        <w:rPr>
          <w:sz w:val="28"/>
          <w:szCs w:val="28"/>
        </w:rPr>
      </w:pPr>
    </w:p>
    <w:p w:rsidR="00A11884" w:rsidRPr="00A02036" w:rsidRDefault="00A11884" w:rsidP="00A11884">
      <w:pPr>
        <w:rPr>
          <w:b/>
          <w:color w:val="FF0000"/>
          <w:sz w:val="24"/>
          <w:szCs w:val="24"/>
        </w:rPr>
      </w:pPr>
      <w:r w:rsidRPr="00A02036">
        <w:rPr>
          <w:b/>
          <w:color w:val="FF0000"/>
          <w:sz w:val="24"/>
          <w:szCs w:val="24"/>
        </w:rPr>
        <w:t>Only Base Margin and SPP Margin applies for customers that are:</w:t>
      </w:r>
    </w:p>
    <w:p w:rsidR="00A11884" w:rsidRPr="00A02036" w:rsidRDefault="00A11884" w:rsidP="00A11884">
      <w:pPr>
        <w:rPr>
          <w:sz w:val="24"/>
          <w:szCs w:val="24"/>
        </w:rPr>
      </w:pPr>
      <w:r w:rsidRPr="00A02036">
        <w:rPr>
          <w:sz w:val="24"/>
          <w:szCs w:val="24"/>
        </w:rPr>
        <w:t xml:space="preserve">GB-Ent Select </w:t>
      </w:r>
    </w:p>
    <w:p w:rsidR="00A11884" w:rsidRPr="00A02036" w:rsidRDefault="00A11884" w:rsidP="00A11884">
      <w:pPr>
        <w:rPr>
          <w:sz w:val="24"/>
          <w:szCs w:val="24"/>
        </w:rPr>
      </w:pPr>
      <w:r w:rsidRPr="00A02036">
        <w:rPr>
          <w:sz w:val="24"/>
          <w:szCs w:val="24"/>
        </w:rPr>
        <w:t>Industry/Ent</w:t>
      </w:r>
    </w:p>
    <w:p w:rsidR="00A11884" w:rsidRPr="00A02036" w:rsidRDefault="00A11884" w:rsidP="00A11884">
      <w:pPr>
        <w:rPr>
          <w:sz w:val="24"/>
          <w:szCs w:val="24"/>
        </w:rPr>
      </w:pPr>
      <w:r w:rsidRPr="00A02036">
        <w:rPr>
          <w:sz w:val="24"/>
          <w:szCs w:val="24"/>
        </w:rPr>
        <w:t>Levels I&amp;J</w:t>
      </w:r>
    </w:p>
    <w:p w:rsidR="00A11884" w:rsidRPr="00A02036" w:rsidRDefault="00A11884" w:rsidP="00A11884">
      <w:pPr>
        <w:rPr>
          <w:sz w:val="24"/>
          <w:szCs w:val="24"/>
        </w:rPr>
      </w:pPr>
      <w:r w:rsidRPr="00A02036">
        <w:rPr>
          <w:sz w:val="24"/>
          <w:szCs w:val="24"/>
        </w:rPr>
        <w:t>ELA</w:t>
      </w:r>
    </w:p>
    <w:p w:rsidR="00A11884" w:rsidRDefault="00A11884" w:rsidP="00A11884">
      <w:pPr>
        <w:rPr>
          <w:sz w:val="28"/>
          <w:szCs w:val="28"/>
        </w:rPr>
      </w:pPr>
    </w:p>
    <w:p w:rsidR="00A11884" w:rsidRPr="00A02036" w:rsidRDefault="00A11884" w:rsidP="00A11884">
      <w:pPr>
        <w:rPr>
          <w:sz w:val="24"/>
          <w:szCs w:val="24"/>
        </w:rPr>
      </w:pPr>
      <w:r w:rsidRPr="00A02036">
        <w:rPr>
          <w:sz w:val="24"/>
          <w:szCs w:val="24"/>
        </w:rPr>
        <w:lastRenderedPageBreak/>
        <w:t>Bid Needed for SPP VAP Margin</w:t>
      </w:r>
    </w:p>
    <w:tbl>
      <w:tblPr>
        <w:tblStyle w:val="TableGrid"/>
        <w:tblW w:w="4220" w:type="dxa"/>
        <w:tblInd w:w="108" w:type="dxa"/>
        <w:tblLook w:val="04A0" w:firstRow="1" w:lastRow="0" w:firstColumn="1" w:lastColumn="0" w:noHBand="0" w:noVBand="1"/>
      </w:tblPr>
      <w:tblGrid>
        <w:gridCol w:w="2552"/>
        <w:gridCol w:w="1668"/>
      </w:tblGrid>
      <w:tr w:rsidR="00A11884" w:rsidRPr="004C4BDF" w:rsidTr="0087543B">
        <w:tc>
          <w:tcPr>
            <w:tcW w:w="2552" w:type="dxa"/>
          </w:tcPr>
          <w:p w:rsidR="00A11884" w:rsidRPr="004C4BDF" w:rsidRDefault="00A11884" w:rsidP="0087543B">
            <w:pPr>
              <w:pStyle w:val="ListParagraph"/>
              <w:ind w:left="0"/>
              <w:rPr>
                <w:b/>
                <w:color w:val="00B0F0"/>
                <w:sz w:val="28"/>
                <w:szCs w:val="28"/>
              </w:rPr>
            </w:pPr>
            <w:r w:rsidRPr="004C4BDF">
              <w:rPr>
                <w:b/>
                <w:color w:val="00B0F0"/>
                <w:sz w:val="28"/>
                <w:szCs w:val="28"/>
              </w:rPr>
              <w:t xml:space="preserve">Designation </w:t>
            </w:r>
          </w:p>
        </w:tc>
        <w:tc>
          <w:tcPr>
            <w:tcW w:w="1668" w:type="dxa"/>
          </w:tcPr>
          <w:p w:rsidR="00A11884" w:rsidRPr="004C4BDF" w:rsidRDefault="00A11884" w:rsidP="0087543B">
            <w:pPr>
              <w:pStyle w:val="ListParagraph"/>
              <w:ind w:left="0"/>
              <w:rPr>
                <w:b/>
                <w:color w:val="00B0F0"/>
                <w:sz w:val="28"/>
                <w:szCs w:val="28"/>
              </w:rPr>
            </w:pPr>
            <w:r w:rsidRPr="004C4BDF">
              <w:rPr>
                <w:b/>
                <w:color w:val="00B0F0"/>
                <w:sz w:val="28"/>
                <w:szCs w:val="28"/>
              </w:rPr>
              <w:t>BP</w:t>
            </w:r>
          </w:p>
        </w:tc>
      </w:tr>
      <w:tr w:rsidR="00A11884" w:rsidTr="0087543B">
        <w:tc>
          <w:tcPr>
            <w:tcW w:w="2552" w:type="dxa"/>
          </w:tcPr>
          <w:p w:rsidR="00A11884" w:rsidRDefault="00A11884" w:rsidP="0087543B">
            <w:pPr>
              <w:pStyle w:val="ListParagraph"/>
              <w:ind w:left="0"/>
              <w:rPr>
                <w:sz w:val="28"/>
                <w:szCs w:val="28"/>
              </w:rPr>
            </w:pPr>
            <w:r>
              <w:rPr>
                <w:sz w:val="28"/>
                <w:szCs w:val="28"/>
              </w:rPr>
              <w:t>Commercial</w:t>
            </w:r>
          </w:p>
        </w:tc>
        <w:tc>
          <w:tcPr>
            <w:tcW w:w="1668" w:type="dxa"/>
          </w:tcPr>
          <w:p w:rsidR="00A11884" w:rsidRDefault="00150B19" w:rsidP="0087543B">
            <w:pPr>
              <w:pStyle w:val="ListParagraph"/>
              <w:ind w:left="0"/>
              <w:rPr>
                <w:sz w:val="28"/>
                <w:szCs w:val="28"/>
              </w:rPr>
            </w:pPr>
            <w:r>
              <w:rPr>
                <w:sz w:val="28"/>
                <w:szCs w:val="28"/>
              </w:rPr>
              <w:t>15</w:t>
            </w:r>
            <w:r w:rsidR="00A11884">
              <w:rPr>
                <w:sz w:val="28"/>
                <w:szCs w:val="28"/>
              </w:rPr>
              <w:t>%</w:t>
            </w:r>
          </w:p>
        </w:tc>
      </w:tr>
      <w:tr w:rsidR="00A11884" w:rsidTr="0087543B">
        <w:tc>
          <w:tcPr>
            <w:tcW w:w="2552" w:type="dxa"/>
          </w:tcPr>
          <w:p w:rsidR="00A11884" w:rsidRDefault="00A11884" w:rsidP="0087543B">
            <w:pPr>
              <w:pStyle w:val="ListParagraph"/>
              <w:ind w:left="0"/>
              <w:rPr>
                <w:sz w:val="28"/>
                <w:szCs w:val="28"/>
              </w:rPr>
            </w:pPr>
            <w:r w:rsidRPr="004C4BDF">
              <w:rPr>
                <w:sz w:val="28"/>
                <w:szCs w:val="28"/>
              </w:rPr>
              <w:t>Enterprise</w:t>
            </w:r>
          </w:p>
        </w:tc>
        <w:tc>
          <w:tcPr>
            <w:tcW w:w="1668" w:type="dxa"/>
          </w:tcPr>
          <w:p w:rsidR="00A11884" w:rsidRDefault="00A11884" w:rsidP="0087543B">
            <w:pPr>
              <w:pStyle w:val="ListParagraph"/>
              <w:ind w:left="0"/>
              <w:rPr>
                <w:sz w:val="28"/>
                <w:szCs w:val="28"/>
              </w:rPr>
            </w:pPr>
          </w:p>
          <w:p w:rsidR="00A11884" w:rsidRDefault="00150B19" w:rsidP="0087543B">
            <w:pPr>
              <w:pStyle w:val="ListParagraph"/>
              <w:ind w:left="0"/>
              <w:rPr>
                <w:sz w:val="28"/>
                <w:szCs w:val="28"/>
              </w:rPr>
            </w:pPr>
            <w:r>
              <w:rPr>
                <w:sz w:val="28"/>
                <w:szCs w:val="28"/>
              </w:rPr>
              <w:t>15</w:t>
            </w:r>
            <w:r w:rsidR="00A11884">
              <w:rPr>
                <w:sz w:val="28"/>
                <w:szCs w:val="28"/>
              </w:rPr>
              <w:t>%</w:t>
            </w:r>
          </w:p>
        </w:tc>
      </w:tr>
      <w:tr w:rsidR="00A11884" w:rsidTr="0087543B">
        <w:tc>
          <w:tcPr>
            <w:tcW w:w="2552" w:type="dxa"/>
          </w:tcPr>
          <w:p w:rsidR="00A11884" w:rsidRPr="004C4BDF" w:rsidRDefault="00A11884" w:rsidP="0087543B">
            <w:pPr>
              <w:pStyle w:val="ListParagraph"/>
              <w:ind w:left="0"/>
              <w:rPr>
                <w:sz w:val="28"/>
                <w:szCs w:val="28"/>
              </w:rPr>
            </w:pPr>
            <w:r>
              <w:rPr>
                <w:sz w:val="28"/>
                <w:szCs w:val="28"/>
              </w:rPr>
              <w:t>Industry</w:t>
            </w:r>
          </w:p>
        </w:tc>
        <w:tc>
          <w:tcPr>
            <w:tcW w:w="1668" w:type="dxa"/>
          </w:tcPr>
          <w:p w:rsidR="00A11884" w:rsidRDefault="00150B19" w:rsidP="0087543B">
            <w:pPr>
              <w:pStyle w:val="ListParagraph"/>
              <w:ind w:left="0"/>
              <w:rPr>
                <w:sz w:val="28"/>
                <w:szCs w:val="28"/>
              </w:rPr>
            </w:pPr>
            <w:r>
              <w:rPr>
                <w:sz w:val="28"/>
                <w:szCs w:val="28"/>
              </w:rPr>
              <w:t>10</w:t>
            </w:r>
            <w:r w:rsidR="00A11884">
              <w:rPr>
                <w:sz w:val="28"/>
                <w:szCs w:val="28"/>
              </w:rPr>
              <w:t>%</w:t>
            </w:r>
          </w:p>
        </w:tc>
      </w:tr>
    </w:tbl>
    <w:p w:rsidR="00A11884" w:rsidRDefault="00A11884" w:rsidP="00A11884">
      <w:pPr>
        <w:rPr>
          <w:sz w:val="28"/>
          <w:szCs w:val="28"/>
        </w:rPr>
      </w:pPr>
    </w:p>
    <w:p w:rsidR="00150B19" w:rsidRPr="00A02036" w:rsidRDefault="00150B19" w:rsidP="00150B19">
      <w:pPr>
        <w:rPr>
          <w:sz w:val="24"/>
          <w:szCs w:val="24"/>
        </w:rPr>
      </w:pPr>
      <w:r w:rsidRPr="00A02036">
        <w:rPr>
          <w:sz w:val="24"/>
          <w:szCs w:val="24"/>
        </w:rPr>
        <w:t xml:space="preserve">Bid Needed for SPP VAP </w:t>
      </w:r>
      <w:proofErr w:type="spellStart"/>
      <w:r>
        <w:rPr>
          <w:sz w:val="24"/>
          <w:szCs w:val="24"/>
        </w:rPr>
        <w:t>GoE</w:t>
      </w:r>
      <w:proofErr w:type="spellEnd"/>
      <w:r>
        <w:rPr>
          <w:sz w:val="24"/>
          <w:szCs w:val="24"/>
        </w:rPr>
        <w:t xml:space="preserve"> </w:t>
      </w:r>
      <w:r w:rsidRPr="00A02036">
        <w:rPr>
          <w:sz w:val="24"/>
          <w:szCs w:val="24"/>
        </w:rPr>
        <w:t>Margin</w:t>
      </w:r>
    </w:p>
    <w:tbl>
      <w:tblPr>
        <w:tblStyle w:val="TableGrid"/>
        <w:tblW w:w="4220" w:type="dxa"/>
        <w:tblInd w:w="108" w:type="dxa"/>
        <w:tblLook w:val="04A0" w:firstRow="1" w:lastRow="0" w:firstColumn="1" w:lastColumn="0" w:noHBand="0" w:noVBand="1"/>
      </w:tblPr>
      <w:tblGrid>
        <w:gridCol w:w="2552"/>
        <w:gridCol w:w="1668"/>
      </w:tblGrid>
      <w:tr w:rsidR="00150B19" w:rsidRPr="004C4BDF" w:rsidTr="0087543B">
        <w:tc>
          <w:tcPr>
            <w:tcW w:w="2552" w:type="dxa"/>
          </w:tcPr>
          <w:p w:rsidR="00150B19" w:rsidRPr="004C4BDF" w:rsidRDefault="00150B19" w:rsidP="0087543B">
            <w:pPr>
              <w:pStyle w:val="ListParagraph"/>
              <w:ind w:left="0"/>
              <w:rPr>
                <w:b/>
                <w:color w:val="00B0F0"/>
                <w:sz w:val="28"/>
                <w:szCs w:val="28"/>
              </w:rPr>
            </w:pPr>
            <w:r w:rsidRPr="004C4BDF">
              <w:rPr>
                <w:b/>
                <w:color w:val="00B0F0"/>
                <w:sz w:val="28"/>
                <w:szCs w:val="28"/>
              </w:rPr>
              <w:t xml:space="preserve">Designation </w:t>
            </w:r>
          </w:p>
        </w:tc>
        <w:tc>
          <w:tcPr>
            <w:tcW w:w="1668" w:type="dxa"/>
          </w:tcPr>
          <w:p w:rsidR="00150B19" w:rsidRPr="004C4BDF" w:rsidRDefault="00150B19" w:rsidP="0087543B">
            <w:pPr>
              <w:pStyle w:val="ListParagraph"/>
              <w:ind w:left="0"/>
              <w:rPr>
                <w:b/>
                <w:color w:val="00B0F0"/>
                <w:sz w:val="28"/>
                <w:szCs w:val="28"/>
              </w:rPr>
            </w:pPr>
            <w:r w:rsidRPr="004C4BDF">
              <w:rPr>
                <w:b/>
                <w:color w:val="00B0F0"/>
                <w:sz w:val="28"/>
                <w:szCs w:val="28"/>
              </w:rPr>
              <w:t>BP</w:t>
            </w:r>
          </w:p>
        </w:tc>
      </w:tr>
      <w:tr w:rsidR="00150B19" w:rsidTr="0087543B">
        <w:tc>
          <w:tcPr>
            <w:tcW w:w="2552" w:type="dxa"/>
          </w:tcPr>
          <w:p w:rsidR="00150B19" w:rsidRDefault="00150B19" w:rsidP="0087543B">
            <w:pPr>
              <w:pStyle w:val="ListParagraph"/>
              <w:ind w:left="0"/>
              <w:rPr>
                <w:sz w:val="28"/>
                <w:szCs w:val="28"/>
              </w:rPr>
            </w:pPr>
            <w:r>
              <w:rPr>
                <w:sz w:val="28"/>
                <w:szCs w:val="28"/>
              </w:rPr>
              <w:t>Commercial</w:t>
            </w:r>
          </w:p>
        </w:tc>
        <w:tc>
          <w:tcPr>
            <w:tcW w:w="1668" w:type="dxa"/>
          </w:tcPr>
          <w:p w:rsidR="00150B19" w:rsidRDefault="00150B19" w:rsidP="0087543B">
            <w:pPr>
              <w:pStyle w:val="ListParagraph"/>
              <w:ind w:left="0"/>
              <w:rPr>
                <w:sz w:val="28"/>
                <w:szCs w:val="28"/>
              </w:rPr>
            </w:pPr>
            <w:r>
              <w:rPr>
                <w:sz w:val="28"/>
                <w:szCs w:val="28"/>
              </w:rPr>
              <w:t>20</w:t>
            </w:r>
            <w:r>
              <w:rPr>
                <w:sz w:val="28"/>
                <w:szCs w:val="28"/>
              </w:rPr>
              <w:t>%</w:t>
            </w:r>
          </w:p>
        </w:tc>
      </w:tr>
      <w:tr w:rsidR="00150B19" w:rsidTr="0087543B">
        <w:tc>
          <w:tcPr>
            <w:tcW w:w="2552" w:type="dxa"/>
          </w:tcPr>
          <w:p w:rsidR="00150B19" w:rsidRDefault="00150B19" w:rsidP="0087543B">
            <w:pPr>
              <w:pStyle w:val="ListParagraph"/>
              <w:ind w:left="0"/>
              <w:rPr>
                <w:sz w:val="28"/>
                <w:szCs w:val="28"/>
              </w:rPr>
            </w:pPr>
            <w:r w:rsidRPr="004C4BDF">
              <w:rPr>
                <w:sz w:val="28"/>
                <w:szCs w:val="28"/>
              </w:rPr>
              <w:t>Enterprise</w:t>
            </w:r>
          </w:p>
        </w:tc>
        <w:tc>
          <w:tcPr>
            <w:tcW w:w="1668" w:type="dxa"/>
          </w:tcPr>
          <w:p w:rsidR="00150B19" w:rsidRDefault="00150B19" w:rsidP="0087543B">
            <w:pPr>
              <w:pStyle w:val="ListParagraph"/>
              <w:ind w:left="0"/>
              <w:rPr>
                <w:sz w:val="28"/>
                <w:szCs w:val="28"/>
              </w:rPr>
            </w:pPr>
          </w:p>
          <w:p w:rsidR="00150B19" w:rsidRDefault="00150B19" w:rsidP="0087543B">
            <w:pPr>
              <w:pStyle w:val="ListParagraph"/>
              <w:ind w:left="0"/>
              <w:rPr>
                <w:sz w:val="28"/>
                <w:szCs w:val="28"/>
              </w:rPr>
            </w:pPr>
            <w:r>
              <w:rPr>
                <w:sz w:val="28"/>
                <w:szCs w:val="28"/>
              </w:rPr>
              <w:t>10</w:t>
            </w:r>
            <w:r>
              <w:rPr>
                <w:sz w:val="28"/>
                <w:szCs w:val="28"/>
              </w:rPr>
              <w:t>%</w:t>
            </w:r>
          </w:p>
        </w:tc>
      </w:tr>
      <w:tr w:rsidR="00150B19" w:rsidTr="0087543B">
        <w:tc>
          <w:tcPr>
            <w:tcW w:w="2552" w:type="dxa"/>
          </w:tcPr>
          <w:p w:rsidR="00150B19" w:rsidRPr="004C4BDF" w:rsidRDefault="00150B19" w:rsidP="0087543B">
            <w:pPr>
              <w:pStyle w:val="ListParagraph"/>
              <w:ind w:left="0"/>
              <w:rPr>
                <w:sz w:val="28"/>
                <w:szCs w:val="28"/>
              </w:rPr>
            </w:pPr>
            <w:r>
              <w:rPr>
                <w:sz w:val="28"/>
                <w:szCs w:val="28"/>
              </w:rPr>
              <w:t>Industry</w:t>
            </w:r>
          </w:p>
        </w:tc>
        <w:tc>
          <w:tcPr>
            <w:tcW w:w="1668" w:type="dxa"/>
          </w:tcPr>
          <w:p w:rsidR="00150B19" w:rsidRDefault="00150B19" w:rsidP="0087543B">
            <w:pPr>
              <w:pStyle w:val="ListParagraph"/>
              <w:ind w:left="0"/>
              <w:rPr>
                <w:sz w:val="28"/>
                <w:szCs w:val="28"/>
              </w:rPr>
            </w:pPr>
            <w:r>
              <w:rPr>
                <w:sz w:val="28"/>
                <w:szCs w:val="28"/>
              </w:rPr>
              <w:t>5</w:t>
            </w:r>
            <w:r>
              <w:rPr>
                <w:sz w:val="28"/>
                <w:szCs w:val="28"/>
              </w:rPr>
              <w:t>%</w:t>
            </w:r>
          </w:p>
        </w:tc>
      </w:tr>
    </w:tbl>
    <w:p w:rsidR="00150B19" w:rsidRDefault="00150B19" w:rsidP="00A11884">
      <w:pPr>
        <w:rPr>
          <w:sz w:val="28"/>
          <w:szCs w:val="28"/>
        </w:rPr>
      </w:pPr>
    </w:p>
    <w:p w:rsidR="007D738B" w:rsidRPr="00F77DFC" w:rsidRDefault="007D738B" w:rsidP="00F77DFC">
      <w:pPr>
        <w:ind w:left="45"/>
        <w:rPr>
          <w:b/>
          <w:color w:val="0070C0"/>
        </w:rPr>
      </w:pPr>
    </w:p>
    <w:p w:rsidR="00EB50D9" w:rsidRPr="005C52DA" w:rsidRDefault="00EB50D9" w:rsidP="00426F9B">
      <w:pPr>
        <w:rPr>
          <w:color w:val="FF0000"/>
          <w:u w:val="single"/>
        </w:rPr>
      </w:pPr>
      <w:r w:rsidRPr="00426F9B">
        <w:rPr>
          <w:color w:val="FF0000"/>
          <w:u w:val="single"/>
        </w:rPr>
        <w:t>New License Quote</w:t>
      </w:r>
      <w:r>
        <w:rPr>
          <w:color w:val="FF0000"/>
          <w:u w:val="single"/>
        </w:rPr>
        <w:t xml:space="preserve"> – (SaaS)</w:t>
      </w:r>
    </w:p>
    <w:p w:rsidR="00426F9B" w:rsidRDefault="00EB50D9" w:rsidP="00EB50D9">
      <w:pPr>
        <w:pStyle w:val="ListParagraph"/>
        <w:numPr>
          <w:ilvl w:val="0"/>
          <w:numId w:val="1"/>
        </w:numPr>
      </w:pPr>
      <w:r>
        <w:t xml:space="preserve">The quote request and quote data is </w:t>
      </w:r>
      <w:r w:rsidR="005C52DA">
        <w:t>the same, only difference is in the quoting process</w:t>
      </w:r>
    </w:p>
    <w:p w:rsidR="005C52DA" w:rsidRDefault="005C52DA" w:rsidP="005C52DA">
      <w:pPr>
        <w:pStyle w:val="ListParagraph"/>
      </w:pPr>
    </w:p>
    <w:p w:rsidR="005C52DA" w:rsidRDefault="005C52DA" w:rsidP="005C52DA">
      <w:pPr>
        <w:pStyle w:val="ListParagraph"/>
        <w:numPr>
          <w:ilvl w:val="0"/>
          <w:numId w:val="1"/>
        </w:numPr>
      </w:pPr>
      <w:r>
        <w:t>Quoting Process</w:t>
      </w:r>
    </w:p>
    <w:p w:rsidR="005C52DA" w:rsidRDefault="005C52DA" w:rsidP="005C52DA">
      <w:pPr>
        <w:pStyle w:val="ListParagraph"/>
      </w:pPr>
    </w:p>
    <w:p w:rsidR="005C52DA" w:rsidRDefault="005C52DA" w:rsidP="005C52DA">
      <w:pPr>
        <w:pStyle w:val="ListParagraph"/>
        <w:numPr>
          <w:ilvl w:val="0"/>
          <w:numId w:val="2"/>
        </w:numPr>
      </w:pPr>
      <w:r>
        <w:t>Log onto IBM PA Online</w:t>
      </w:r>
    </w:p>
    <w:p w:rsidR="002C07DD" w:rsidRDefault="002C07DD" w:rsidP="002C07DD">
      <w:pPr>
        <w:pStyle w:val="ListParagraph"/>
        <w:ind w:left="405"/>
        <w:rPr>
          <w:b/>
          <w:color w:val="4472C4" w:themeColor="accent5"/>
          <w:u w:val="single"/>
        </w:rPr>
      </w:pPr>
      <w:hyperlink r:id="rId11" w:history="1">
        <w:r w:rsidRPr="00007020">
          <w:rPr>
            <w:rStyle w:val="Hyperlink"/>
            <w:b/>
          </w:rPr>
          <w:t>https://www-01.ibm.com/software/passportadvantage/pao_reseller.html</w:t>
        </w:r>
      </w:hyperlink>
    </w:p>
    <w:p w:rsidR="00F46550" w:rsidRPr="002C07DD" w:rsidRDefault="00F46550" w:rsidP="002C07DD">
      <w:pPr>
        <w:pStyle w:val="ListParagraph"/>
        <w:ind w:left="405"/>
        <w:rPr>
          <w:b/>
          <w:color w:val="4472C4" w:themeColor="accent5"/>
          <w:u w:val="single"/>
        </w:rPr>
      </w:pPr>
    </w:p>
    <w:p w:rsidR="005C52DA" w:rsidRDefault="005C52DA" w:rsidP="005C52DA">
      <w:pPr>
        <w:pStyle w:val="ListParagraph"/>
        <w:numPr>
          <w:ilvl w:val="0"/>
          <w:numId w:val="2"/>
        </w:numPr>
      </w:pPr>
      <w:r>
        <w:t xml:space="preserve">Go to </w:t>
      </w:r>
      <w:proofErr w:type="gramStart"/>
      <w:r>
        <w:t>Create</w:t>
      </w:r>
      <w:proofErr w:type="gramEnd"/>
      <w:r>
        <w:t xml:space="preserve"> a quote, follow steps then when selecting parts go to Browse SaaS, select parts, follow steps and submit quote.</w:t>
      </w:r>
    </w:p>
    <w:p w:rsidR="002C07DD" w:rsidRDefault="002C07DD" w:rsidP="002C07DD">
      <w:pPr>
        <w:pStyle w:val="ListParagraph"/>
      </w:pPr>
    </w:p>
    <w:p w:rsidR="002C07DD" w:rsidRDefault="002C07DD" w:rsidP="002C07DD">
      <w:pPr>
        <w:pStyle w:val="ListParagraph"/>
        <w:ind w:left="405"/>
      </w:pPr>
      <w:bookmarkStart w:id="0" w:name="_GoBack"/>
      <w:bookmarkEnd w:id="0"/>
    </w:p>
    <w:p w:rsidR="005C52DA" w:rsidRDefault="005C52DA" w:rsidP="005C52DA">
      <w:pPr>
        <w:pStyle w:val="ListParagraph"/>
        <w:numPr>
          <w:ilvl w:val="0"/>
          <w:numId w:val="2"/>
        </w:numPr>
      </w:pPr>
      <w:r>
        <w:t xml:space="preserve">Note that we cannot price Monthly and </w:t>
      </w:r>
      <w:proofErr w:type="gramStart"/>
      <w:r>
        <w:t>Restricted</w:t>
      </w:r>
      <w:proofErr w:type="gramEnd"/>
      <w:r>
        <w:t xml:space="preserve"> parts this will need to go to IBM SS for assistance.</w:t>
      </w:r>
    </w:p>
    <w:p w:rsidR="005C52DA" w:rsidRDefault="005C52DA" w:rsidP="005C52DA">
      <w:pPr>
        <w:pStyle w:val="ListParagraph"/>
        <w:numPr>
          <w:ilvl w:val="0"/>
          <w:numId w:val="2"/>
        </w:numPr>
      </w:pPr>
      <w:r>
        <w:t>The quote will come back to you as a bid after approvals</w:t>
      </w:r>
    </w:p>
    <w:p w:rsidR="005C52DA" w:rsidRDefault="005C52DA" w:rsidP="005C52DA">
      <w:pPr>
        <w:pStyle w:val="ListParagraph"/>
        <w:numPr>
          <w:ilvl w:val="0"/>
          <w:numId w:val="2"/>
        </w:numPr>
      </w:pPr>
      <w:r>
        <w:t xml:space="preserve">Open quoting template, </w:t>
      </w:r>
      <w:r w:rsidR="003A4BCE">
        <w:t>copy and paste information from b</w:t>
      </w:r>
      <w:r w:rsidR="002C07DD">
        <w:t>id onto template and send to SS/ Client if SS not available.</w:t>
      </w:r>
    </w:p>
    <w:p w:rsidR="003A4BCE" w:rsidRDefault="00CC51F9" w:rsidP="003A4BCE">
      <w:pPr>
        <w:rPr>
          <w:b/>
          <w:color w:val="0070C0"/>
        </w:rPr>
      </w:pPr>
      <w:r w:rsidRPr="00F77DFC">
        <w:rPr>
          <w:b/>
          <w:color w:val="0070C0"/>
        </w:rPr>
        <w:t xml:space="preserve">Keeping </w:t>
      </w:r>
      <w:r w:rsidR="003A4BCE" w:rsidRPr="00F77DFC">
        <w:rPr>
          <w:b/>
          <w:color w:val="0070C0"/>
        </w:rPr>
        <w:t>in mind that with SaaS, Instant rebate is only given if the partner is Eligible as per VAD Guide.</w:t>
      </w:r>
    </w:p>
    <w:p w:rsidR="00150B19" w:rsidRPr="00F77DFC" w:rsidRDefault="00150B19" w:rsidP="003A4BCE">
      <w:pPr>
        <w:rPr>
          <w:b/>
          <w:color w:val="0070C0"/>
        </w:rPr>
      </w:pPr>
      <w:r>
        <w:rPr>
          <w:noProof/>
          <w:lang w:eastAsia="en-ZA"/>
        </w:rPr>
        <w:lastRenderedPageBreak/>
        <w:drawing>
          <wp:inline distT="0" distB="0" distL="0" distR="0" wp14:anchorId="13B33FE2" wp14:editId="411D5A66">
            <wp:extent cx="5731510" cy="1424305"/>
            <wp:effectExtent l="0" t="0" r="254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1424305"/>
                    </a:xfrm>
                    <a:prstGeom prst="rect">
                      <a:avLst/>
                    </a:prstGeom>
                  </pic:spPr>
                </pic:pic>
              </a:graphicData>
            </a:graphic>
          </wp:inline>
        </w:drawing>
      </w:r>
    </w:p>
    <w:p w:rsidR="003A4BCE" w:rsidRDefault="005B11D0" w:rsidP="003A4BCE">
      <w:r>
        <w:rPr>
          <w:noProof/>
          <w:lang w:eastAsia="en-ZA"/>
        </w:rPr>
        <w:drawing>
          <wp:inline distT="0" distB="0" distL="0" distR="0" wp14:anchorId="68F4C18C" wp14:editId="4D908C1D">
            <wp:extent cx="5731510" cy="2793365"/>
            <wp:effectExtent l="0" t="0" r="254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2793365"/>
                    </a:xfrm>
                    <a:prstGeom prst="rect">
                      <a:avLst/>
                    </a:prstGeom>
                  </pic:spPr>
                </pic:pic>
              </a:graphicData>
            </a:graphic>
          </wp:inline>
        </w:drawing>
      </w:r>
    </w:p>
    <w:sectPr w:rsidR="003A4B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7D408E"/>
    <w:multiLevelType w:val="hybridMultilevel"/>
    <w:tmpl w:val="B106DBE8"/>
    <w:lvl w:ilvl="0" w:tplc="CA5A8236">
      <w:numFmt w:val="bullet"/>
      <w:lvlText w:val="-"/>
      <w:lvlJc w:val="left"/>
      <w:pPr>
        <w:ind w:left="405" w:hanging="360"/>
      </w:pPr>
      <w:rPr>
        <w:rFonts w:ascii="Calibri" w:eastAsiaTheme="minorHAnsi" w:hAnsi="Calibri" w:cs="Calibri" w:hint="default"/>
      </w:rPr>
    </w:lvl>
    <w:lvl w:ilvl="1" w:tplc="1C090003" w:tentative="1">
      <w:start w:val="1"/>
      <w:numFmt w:val="bullet"/>
      <w:lvlText w:val="o"/>
      <w:lvlJc w:val="left"/>
      <w:pPr>
        <w:ind w:left="1125" w:hanging="360"/>
      </w:pPr>
      <w:rPr>
        <w:rFonts w:ascii="Courier New" w:hAnsi="Courier New" w:cs="Courier New" w:hint="default"/>
      </w:rPr>
    </w:lvl>
    <w:lvl w:ilvl="2" w:tplc="1C090005" w:tentative="1">
      <w:start w:val="1"/>
      <w:numFmt w:val="bullet"/>
      <w:lvlText w:val=""/>
      <w:lvlJc w:val="left"/>
      <w:pPr>
        <w:ind w:left="1845" w:hanging="360"/>
      </w:pPr>
      <w:rPr>
        <w:rFonts w:ascii="Wingdings" w:hAnsi="Wingdings" w:hint="default"/>
      </w:rPr>
    </w:lvl>
    <w:lvl w:ilvl="3" w:tplc="1C090001" w:tentative="1">
      <w:start w:val="1"/>
      <w:numFmt w:val="bullet"/>
      <w:lvlText w:val=""/>
      <w:lvlJc w:val="left"/>
      <w:pPr>
        <w:ind w:left="2565" w:hanging="360"/>
      </w:pPr>
      <w:rPr>
        <w:rFonts w:ascii="Symbol" w:hAnsi="Symbol" w:hint="default"/>
      </w:rPr>
    </w:lvl>
    <w:lvl w:ilvl="4" w:tplc="1C090003" w:tentative="1">
      <w:start w:val="1"/>
      <w:numFmt w:val="bullet"/>
      <w:lvlText w:val="o"/>
      <w:lvlJc w:val="left"/>
      <w:pPr>
        <w:ind w:left="3285" w:hanging="360"/>
      </w:pPr>
      <w:rPr>
        <w:rFonts w:ascii="Courier New" w:hAnsi="Courier New" w:cs="Courier New" w:hint="default"/>
      </w:rPr>
    </w:lvl>
    <w:lvl w:ilvl="5" w:tplc="1C090005" w:tentative="1">
      <w:start w:val="1"/>
      <w:numFmt w:val="bullet"/>
      <w:lvlText w:val=""/>
      <w:lvlJc w:val="left"/>
      <w:pPr>
        <w:ind w:left="4005" w:hanging="360"/>
      </w:pPr>
      <w:rPr>
        <w:rFonts w:ascii="Wingdings" w:hAnsi="Wingdings" w:hint="default"/>
      </w:rPr>
    </w:lvl>
    <w:lvl w:ilvl="6" w:tplc="1C090001" w:tentative="1">
      <w:start w:val="1"/>
      <w:numFmt w:val="bullet"/>
      <w:lvlText w:val=""/>
      <w:lvlJc w:val="left"/>
      <w:pPr>
        <w:ind w:left="4725" w:hanging="360"/>
      </w:pPr>
      <w:rPr>
        <w:rFonts w:ascii="Symbol" w:hAnsi="Symbol" w:hint="default"/>
      </w:rPr>
    </w:lvl>
    <w:lvl w:ilvl="7" w:tplc="1C090003" w:tentative="1">
      <w:start w:val="1"/>
      <w:numFmt w:val="bullet"/>
      <w:lvlText w:val="o"/>
      <w:lvlJc w:val="left"/>
      <w:pPr>
        <w:ind w:left="5445" w:hanging="360"/>
      </w:pPr>
      <w:rPr>
        <w:rFonts w:ascii="Courier New" w:hAnsi="Courier New" w:cs="Courier New" w:hint="default"/>
      </w:rPr>
    </w:lvl>
    <w:lvl w:ilvl="8" w:tplc="1C090005" w:tentative="1">
      <w:start w:val="1"/>
      <w:numFmt w:val="bullet"/>
      <w:lvlText w:val=""/>
      <w:lvlJc w:val="left"/>
      <w:pPr>
        <w:ind w:left="6165" w:hanging="360"/>
      </w:pPr>
      <w:rPr>
        <w:rFonts w:ascii="Wingdings" w:hAnsi="Wingdings" w:hint="default"/>
      </w:rPr>
    </w:lvl>
  </w:abstractNum>
  <w:abstractNum w:abstractNumId="1" w15:restartNumberingAfterBreak="0">
    <w:nsid w:val="7BBD4E3F"/>
    <w:multiLevelType w:val="hybridMultilevel"/>
    <w:tmpl w:val="B8205D14"/>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F9B"/>
    <w:rsid w:val="00104F41"/>
    <w:rsid w:val="00150B19"/>
    <w:rsid w:val="002C07DD"/>
    <w:rsid w:val="003A4BCE"/>
    <w:rsid w:val="00426F9B"/>
    <w:rsid w:val="00532BDC"/>
    <w:rsid w:val="005B11D0"/>
    <w:rsid w:val="005C52DA"/>
    <w:rsid w:val="007D738B"/>
    <w:rsid w:val="00965767"/>
    <w:rsid w:val="00A11884"/>
    <w:rsid w:val="00C81148"/>
    <w:rsid w:val="00CC51F9"/>
    <w:rsid w:val="00D14866"/>
    <w:rsid w:val="00EB50D9"/>
    <w:rsid w:val="00F46550"/>
    <w:rsid w:val="00F77DFC"/>
    <w:rsid w:val="00FB507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CB22F-D6E6-41DD-93C8-77DEBC9CD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6F9B"/>
    <w:pPr>
      <w:ind w:left="720"/>
      <w:contextualSpacing/>
    </w:pPr>
  </w:style>
  <w:style w:type="character" w:styleId="Hyperlink">
    <w:name w:val="Hyperlink"/>
    <w:basedOn w:val="DefaultParagraphFont"/>
    <w:uiPriority w:val="99"/>
    <w:unhideWhenUsed/>
    <w:rsid w:val="00532BDC"/>
    <w:rPr>
      <w:color w:val="0563C1" w:themeColor="hyperlink"/>
      <w:u w:val="single"/>
    </w:rPr>
  </w:style>
  <w:style w:type="table" w:styleId="TableGrid">
    <w:name w:val="Table Grid"/>
    <w:basedOn w:val="TableNormal"/>
    <w:uiPriority w:val="59"/>
    <w:rsid w:val="00A11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01.ibm.com/software/passportadvantage/pao_reseller.html" TargetMode="External"/><Relationship Id="rId5" Type="http://schemas.openxmlformats.org/officeDocument/2006/relationships/hyperlink" Target="https://www-01.ibm.com/software/passportadvantage/pao_reseller.html" TargetMode="Externa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5</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Dawood</dc:creator>
  <cp:keywords/>
  <dc:description/>
  <cp:lastModifiedBy>Fatima Dawood</cp:lastModifiedBy>
  <cp:revision>8</cp:revision>
  <dcterms:created xsi:type="dcterms:W3CDTF">2017-10-10T08:00:00Z</dcterms:created>
  <dcterms:modified xsi:type="dcterms:W3CDTF">2017-10-12T09:56:00Z</dcterms:modified>
</cp:coreProperties>
</file>